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5" w:rsidRDefault="00A62D2A" w:rsidP="00AF772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FFFFFF"/>
          <w:sz w:val="38"/>
          <w:szCs w:val="38"/>
        </w:rPr>
      </w:pPr>
      <w:r>
        <w:rPr>
          <w:rFonts w:ascii="Helvetica Neue" w:hAnsi="Helvetica Neue" w:cs="Helvetica Neue"/>
          <w:color w:val="FFFFFF"/>
          <w:sz w:val="38"/>
          <w:szCs w:val="38"/>
        </w:rPr>
        <w:t xml:space="preserve">nach der schnellen Auszahlung des Kaufpreises ist für uns noch </w:t>
      </w:r>
      <w:r w:rsidR="00AF7722">
        <w:rPr>
          <w:rFonts w:ascii="Helvetica Neue" w:hAnsi="Helvetica Neue" w:cs="Helvetica Neue"/>
          <w:color w:val="FFFFFF"/>
          <w:sz w:val="38"/>
          <w:szCs w:val="38"/>
        </w:rPr>
        <w:t xml:space="preserve">- </w:t>
      </w:r>
      <w:r w:rsidRPr="00A62D2A">
        <w:rPr>
          <w:rFonts w:ascii="Helvetica Neue" w:hAnsi="Helvetica Neue" w:cs="Helvetica Neue"/>
          <w:color w:val="FFFFFF"/>
          <w:sz w:val="38"/>
          <w:szCs w:val="38"/>
        </w:rPr>
        <w:t>Auszahlung de</w:t>
      </w:r>
      <w:r>
        <w:rPr>
          <w:rFonts w:ascii="Helvetica" w:hAnsi="Helvetica" w:cs="Helvetica"/>
          <w:noProof/>
        </w:rPr>
        <w:drawing>
          <wp:inline distT="0" distB="0" distL="0" distR="0" wp14:anchorId="3EDD1091" wp14:editId="41D153BB">
            <wp:extent cx="5753735" cy="1077595"/>
            <wp:effectExtent l="0" t="0" r="1206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2A" w:rsidRPr="00616E45" w:rsidRDefault="00616E45" w:rsidP="00AF772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sz w:val="38"/>
          <w:szCs w:val="38"/>
        </w:rPr>
        <w:t xml:space="preserve">Nach der Auszahlung des Kaufpreises </w:t>
      </w:r>
      <w:r>
        <w:rPr>
          <w:rFonts w:ascii="Helvetica Neue" w:hAnsi="Helvetica Neue" w:cs="Helvetica Neue"/>
          <w:sz w:val="38"/>
          <w:szCs w:val="38"/>
        </w:rPr>
        <w:br/>
      </w:r>
      <w:r w:rsidR="00A62D2A" w:rsidRPr="00616E45">
        <w:rPr>
          <w:rFonts w:ascii="Helvetica Neue" w:hAnsi="Helvetica Neue" w:cs="Helvetica Neue"/>
          <w:sz w:val="38"/>
          <w:szCs w:val="38"/>
        </w:rPr>
        <w:t xml:space="preserve">ist für uns noch lange nicht </w:t>
      </w:r>
      <w:r>
        <w:rPr>
          <w:rFonts w:ascii="Helvetica Neue" w:hAnsi="Helvetica Neue" w:cs="Helvetica Neue"/>
          <w:sz w:val="38"/>
          <w:szCs w:val="38"/>
        </w:rPr>
        <w:t>Schluss.</w:t>
      </w:r>
      <w:r>
        <w:rPr>
          <w:rFonts w:ascii="Helvetica Neue" w:hAnsi="Helvetica Neue" w:cs="Helvetica Neue"/>
          <w:sz w:val="38"/>
          <w:szCs w:val="38"/>
        </w:rPr>
        <w:br/>
      </w:r>
      <w:r w:rsidR="00A62D2A" w:rsidRPr="00616E45">
        <w:rPr>
          <w:rFonts w:ascii="Helvetica Neue" w:hAnsi="Helvetica Neue" w:cs="Helvetica Neue"/>
          <w:sz w:val="38"/>
          <w:szCs w:val="38"/>
        </w:rPr>
        <w:t xml:space="preserve"> </w:t>
      </w:r>
    </w:p>
    <w:tbl>
      <w:tblPr>
        <w:tblW w:w="75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2452"/>
        <w:gridCol w:w="2452"/>
      </w:tblGrid>
      <w:tr w:rsidR="00A62D2A" w:rsidRPr="00616E45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Rückkaufswert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Nachzahlung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Nachzahlung in %</w:t>
            </w:r>
          </w:p>
        </w:tc>
      </w:tr>
      <w:tr w:rsidR="00A62D2A" w:rsidRPr="00616E4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2.434,71 €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367,32 €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15,09 %</w:t>
            </w:r>
          </w:p>
        </w:tc>
      </w:tr>
      <w:tr w:rsidR="00A62D2A" w:rsidRPr="00616E4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4.714,29 €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4.951,00 €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105,02 %</w:t>
            </w:r>
          </w:p>
        </w:tc>
      </w:tr>
      <w:tr w:rsidR="00A62D2A" w:rsidRPr="00616E4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4.361,01 €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1.011,77 €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20,61 %</w:t>
            </w:r>
          </w:p>
        </w:tc>
      </w:tr>
      <w:tr w:rsidR="00A62D2A" w:rsidRPr="00616E4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17.264,44 €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3.286,62 €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19,04 %</w:t>
            </w:r>
          </w:p>
        </w:tc>
      </w:tr>
      <w:tr w:rsidR="00A62D2A" w:rsidRPr="00616E4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1.742,99 €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407,55 €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26,54 %</w:t>
            </w:r>
          </w:p>
        </w:tc>
      </w:tr>
      <w:tr w:rsidR="00A62D2A" w:rsidRPr="00616E45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2.082,00 €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1.170,73 €</w:t>
            </w:r>
          </w:p>
        </w:tc>
        <w:tc>
          <w:tcPr>
            <w:tcW w:w="2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2D2A" w:rsidRPr="00616E45" w:rsidRDefault="00A62D2A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="Helvetica Neue" w:hAnsi="Helvetica Neue" w:cs="Helvetica Neue"/>
              </w:rPr>
            </w:pPr>
            <w:r w:rsidRPr="00616E45">
              <w:rPr>
                <w:rFonts w:ascii="Helvetica Neue" w:hAnsi="Helvetica Neue" w:cs="Helvetica Neue"/>
                <w:b/>
                <w:bCs/>
              </w:rPr>
              <w:t>63,68 %</w:t>
            </w:r>
          </w:p>
        </w:tc>
      </w:tr>
    </w:tbl>
    <w:p w:rsidR="00A62D2A" w:rsidRPr="00616E45" w:rsidRDefault="00A62D2A" w:rsidP="00A62D2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Helvetica Neue"/>
        </w:rPr>
      </w:pPr>
    </w:p>
    <w:p w:rsidR="00A62D2A" w:rsidRPr="00AF7722" w:rsidRDefault="00AF7722" w:rsidP="00616E4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sz w:val="32"/>
          <w:szCs w:val="32"/>
        </w:rPr>
      </w:pPr>
      <w:r w:rsidRPr="00AF7722">
        <w:rPr>
          <w:rFonts w:ascii="Helvetica Neue" w:hAnsi="Helvetica Neue" w:cs="Helvetica Neue"/>
          <w:b/>
          <w:sz w:val="32"/>
          <w:szCs w:val="32"/>
        </w:rPr>
        <w:t>Lebensversicherung- was nun?</w:t>
      </w:r>
    </w:p>
    <w:p w:rsidR="00AF7722" w:rsidRDefault="00AF7722" w:rsidP="00A62D2A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Sie haben erkannt, dass Ihre Lebens- oder Rentenversicherung </w:t>
      </w:r>
      <w:r>
        <w:rPr>
          <w:rFonts w:ascii="Helvetica Neue" w:hAnsi="Helvetica Neue" w:cs="Helvetica Neue"/>
          <w:sz w:val="28"/>
          <w:szCs w:val="28"/>
        </w:rPr>
        <w:br/>
        <w:t>nicht mehr der richtige Baustein für Ihre Altersvorsorge ist.</w:t>
      </w:r>
    </w:p>
    <w:p w:rsidR="00A62D2A" w:rsidRPr="00AF7722" w:rsidRDefault="00A62D2A" w:rsidP="00A62D2A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8"/>
          <w:szCs w:val="28"/>
        </w:rPr>
      </w:pPr>
      <w:r w:rsidRPr="00AF7722">
        <w:rPr>
          <w:rFonts w:ascii="Helvetica Neue" w:hAnsi="Helvetica Neue" w:cs="Helvetica Neue"/>
          <w:sz w:val="28"/>
          <w:szCs w:val="28"/>
        </w:rPr>
        <w:t>Es gibt besser</w:t>
      </w:r>
      <w:r w:rsidR="00AF7722">
        <w:rPr>
          <w:rFonts w:ascii="Helvetica Neue" w:hAnsi="Helvetica Neue" w:cs="Helvetica Neue"/>
          <w:sz w:val="28"/>
          <w:szCs w:val="28"/>
        </w:rPr>
        <w:t>e Lösungen als die Kündigung Ihrer</w:t>
      </w:r>
      <w:r w:rsidRPr="00AF7722">
        <w:rPr>
          <w:rFonts w:ascii="Helvetica Neue" w:hAnsi="Helvetica Neue" w:cs="Helvetica Neue"/>
          <w:sz w:val="28"/>
          <w:szCs w:val="28"/>
        </w:rPr>
        <w:t xml:space="preserve"> </w:t>
      </w:r>
      <w:r w:rsidR="00AF7722">
        <w:rPr>
          <w:rFonts w:ascii="Helvetica Neue" w:hAnsi="Helvetica Neue" w:cs="Helvetica Neue"/>
          <w:sz w:val="28"/>
          <w:szCs w:val="28"/>
        </w:rPr>
        <w:t>Lebens- oder Rentenv</w:t>
      </w:r>
      <w:r w:rsidRPr="00AF7722">
        <w:rPr>
          <w:rFonts w:ascii="Helvetica Neue" w:hAnsi="Helvetica Neue" w:cs="Helvetica Neue"/>
          <w:sz w:val="28"/>
          <w:szCs w:val="28"/>
        </w:rPr>
        <w:t>ersicherung bei der Gesellschaft.</w:t>
      </w:r>
    </w:p>
    <w:p w:rsidR="00AF7722" w:rsidRPr="00616E45" w:rsidRDefault="00A62D2A" w:rsidP="00616E45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8"/>
          <w:szCs w:val="28"/>
        </w:rPr>
      </w:pPr>
      <w:r w:rsidRPr="00AF7722">
        <w:rPr>
          <w:rFonts w:ascii="Helvetica Neue" w:hAnsi="Helvetica Neue" w:cs="Helvetica Neue"/>
          <w:sz w:val="28"/>
          <w:szCs w:val="28"/>
        </w:rPr>
        <w:t xml:space="preserve">Auf Wunsch stelle ich gern den Kontakt zur </w:t>
      </w:r>
      <w:proofErr w:type="spellStart"/>
      <w:r w:rsidRPr="00AF7722">
        <w:rPr>
          <w:rFonts w:ascii="Helvetica Neue" w:hAnsi="Helvetica Neue" w:cs="Helvetica Neue"/>
          <w:b/>
          <w:sz w:val="28"/>
          <w:szCs w:val="28"/>
        </w:rPr>
        <w:t>ProLife</w:t>
      </w:r>
      <w:proofErr w:type="spellEnd"/>
      <w:r w:rsidRPr="00AF7722">
        <w:rPr>
          <w:rFonts w:ascii="Helvetica Neue" w:hAnsi="Helvetica Neue" w:cs="Helvetica Neue"/>
          <w:b/>
          <w:sz w:val="28"/>
          <w:szCs w:val="28"/>
        </w:rPr>
        <w:t xml:space="preserve"> </w:t>
      </w:r>
      <w:r w:rsidR="00AF7722" w:rsidRPr="00AF7722">
        <w:rPr>
          <w:rFonts w:ascii="Helvetica Neue" w:hAnsi="Helvetica Neue" w:cs="Helvetica Neue"/>
          <w:b/>
          <w:sz w:val="28"/>
          <w:szCs w:val="28"/>
        </w:rPr>
        <w:t>GmbH</w:t>
      </w:r>
      <w:r w:rsidR="00AF7722" w:rsidRPr="00AF7722">
        <w:rPr>
          <w:rFonts w:ascii="Helvetica Neue" w:hAnsi="Helvetica Neue" w:cs="Helvetica Neue"/>
          <w:sz w:val="28"/>
          <w:szCs w:val="28"/>
        </w:rPr>
        <w:t xml:space="preserve"> </w:t>
      </w:r>
      <w:r w:rsidRPr="00AF7722">
        <w:rPr>
          <w:rFonts w:ascii="Helvetica Neue" w:hAnsi="Helvetica Neue" w:cs="Helvetica Neue"/>
          <w:sz w:val="28"/>
          <w:szCs w:val="28"/>
        </w:rPr>
        <w:t xml:space="preserve">her, </w:t>
      </w:r>
      <w:r w:rsidR="00AF7722">
        <w:rPr>
          <w:rFonts w:ascii="Helvetica Neue" w:hAnsi="Helvetica Neue" w:cs="Helvetica Neue"/>
          <w:sz w:val="28"/>
          <w:szCs w:val="28"/>
        </w:rPr>
        <w:br/>
      </w:r>
      <w:r w:rsidRPr="00AF7722">
        <w:rPr>
          <w:rFonts w:ascii="Helvetica Neue" w:hAnsi="Helvetica Neue" w:cs="Helvetica Neue"/>
          <w:sz w:val="28"/>
          <w:szCs w:val="28"/>
        </w:rPr>
        <w:t>damit Sie m</w:t>
      </w:r>
      <w:r w:rsidR="00AF7722">
        <w:rPr>
          <w:rFonts w:ascii="Helvetica Neue" w:hAnsi="Helvetica Neue" w:cs="Helvetica Neue"/>
          <w:sz w:val="28"/>
          <w:szCs w:val="28"/>
        </w:rPr>
        <w:t>ehr erhalten als nur den von Ihrer G</w:t>
      </w:r>
      <w:r w:rsidRPr="00AF7722">
        <w:rPr>
          <w:rFonts w:ascii="Helvetica Neue" w:hAnsi="Helvetica Neue" w:cs="Helvetica Neue"/>
          <w:sz w:val="28"/>
          <w:szCs w:val="28"/>
        </w:rPr>
        <w:t xml:space="preserve">esellschaft </w:t>
      </w:r>
      <w:r w:rsidR="00AF7722">
        <w:rPr>
          <w:rFonts w:ascii="Helvetica Neue" w:hAnsi="Helvetica Neue" w:cs="Helvetica Neue"/>
          <w:sz w:val="28"/>
          <w:szCs w:val="28"/>
        </w:rPr>
        <w:br/>
      </w:r>
      <w:r w:rsidRPr="00AF7722">
        <w:rPr>
          <w:rFonts w:ascii="Helvetica Neue" w:hAnsi="Helvetica Neue" w:cs="Helvetica Neue"/>
          <w:sz w:val="28"/>
          <w:szCs w:val="28"/>
        </w:rPr>
        <w:t>angebotenen Rückkaufwert.</w:t>
      </w:r>
      <w:bookmarkStart w:id="0" w:name="_GoBack"/>
      <w:bookmarkEnd w:id="0"/>
    </w:p>
    <w:p w:rsidR="00AF7722" w:rsidRDefault="00AF7722" w:rsidP="00AF7722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Helvetica Neue"/>
        </w:rPr>
      </w:pPr>
      <w:r>
        <w:rPr>
          <w:rFonts w:ascii="Arial" w:hAnsi="Arial" w:cs="Arial"/>
          <w:noProof/>
          <w:color w:val="0B5526"/>
          <w:sz w:val="32"/>
          <w:szCs w:val="32"/>
        </w:rPr>
        <w:drawing>
          <wp:inline distT="0" distB="0" distL="0" distR="0">
            <wp:extent cx="2794000" cy="381000"/>
            <wp:effectExtent l="0" t="0" r="0" b="0"/>
            <wp:docPr id="3" name="Bild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22" w:rsidRDefault="00AF7722" w:rsidP="00A62D2A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</w:rPr>
      </w:pPr>
    </w:p>
    <w:p w:rsidR="00BE6FCB" w:rsidRDefault="00A62D2A" w:rsidP="00A62D2A">
      <w:r>
        <w:rPr>
          <w:rFonts w:ascii="Helvetica Neue" w:hAnsi="Helvetica Neue" w:cs="Helvetica Neue"/>
          <w:color w:val="FFFFFF"/>
          <w:sz w:val="38"/>
          <w:szCs w:val="38"/>
        </w:rPr>
        <w:t xml:space="preserve">Wollen Sie mehr über unsere Dienstleistung </w:t>
      </w:r>
    </w:p>
    <w:sectPr w:rsidR="00BE6FCB" w:rsidSect="00BE6F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2A"/>
    <w:rsid w:val="00616E45"/>
    <w:rsid w:val="00A62D2A"/>
    <w:rsid w:val="00AF7722"/>
    <w:rsid w:val="00B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9F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2D2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2D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2D2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2D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oppermann-consult24.de/1051" TargetMode="External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Macintosh Word</Application>
  <DocSecurity>0</DocSecurity>
  <Lines>6</Lines>
  <Paragraphs>1</Paragraphs>
  <ScaleCrop>false</ScaleCrop>
  <Company>Vermittlung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Dipl.- Kfm. Helmut Koppermann</dc:creator>
  <cp:keywords/>
  <dc:description/>
  <cp:lastModifiedBy>Dipl.- Kfm. Helmut Koppermann</cp:lastModifiedBy>
  <cp:revision>1</cp:revision>
  <dcterms:created xsi:type="dcterms:W3CDTF">2016-01-22T10:08:00Z</dcterms:created>
  <dcterms:modified xsi:type="dcterms:W3CDTF">2016-01-22T10:51:00Z</dcterms:modified>
</cp:coreProperties>
</file>